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B5401" w14:textId="77777777" w:rsidR="00200B76" w:rsidRPr="009446ED" w:rsidRDefault="00200B76" w:rsidP="009446ED">
      <w:pPr>
        <w:spacing w:line="360" w:lineRule="auto"/>
        <w:ind w:left="567"/>
        <w:jc w:val="center"/>
        <w:rPr>
          <w:rFonts w:ascii="Times" w:hAnsi="Times"/>
          <w:b/>
          <w:sz w:val="28"/>
          <w:lang w:val="en-US"/>
        </w:rPr>
      </w:pPr>
      <w:r w:rsidRPr="009446ED">
        <w:rPr>
          <w:rFonts w:ascii="Times" w:hAnsi="Times" w:hint="eastAsia"/>
          <w:b/>
          <w:sz w:val="28"/>
          <w:lang w:val="en-US"/>
        </w:rPr>
        <w:t>Independent Living Movements as Key for Implementation of Article 19</w:t>
      </w:r>
    </w:p>
    <w:p w14:paraId="6E928B05" w14:textId="77777777" w:rsidR="00200B76" w:rsidRPr="009446ED" w:rsidRDefault="00200B76" w:rsidP="009446ED">
      <w:pPr>
        <w:spacing w:line="360" w:lineRule="auto"/>
        <w:ind w:left="567"/>
        <w:jc w:val="center"/>
        <w:rPr>
          <w:rFonts w:ascii="Times" w:hAnsi="Times"/>
          <w:lang w:val="en-US"/>
        </w:rPr>
      </w:pPr>
      <w:r w:rsidRPr="009446ED">
        <w:rPr>
          <w:rFonts w:ascii="Times" w:hAnsi="Times" w:hint="eastAsia"/>
          <w:lang w:val="en-US"/>
        </w:rPr>
        <w:t>Shoji Nakanishi</w:t>
      </w:r>
    </w:p>
    <w:p w14:paraId="06EC24CC" w14:textId="77777777" w:rsidR="00200B76" w:rsidRPr="009446ED" w:rsidRDefault="00200B76" w:rsidP="00555EDB">
      <w:pPr>
        <w:spacing w:line="360" w:lineRule="auto"/>
        <w:ind w:left="567"/>
        <w:jc w:val="center"/>
        <w:rPr>
          <w:rFonts w:ascii="Times" w:hAnsi="Times"/>
          <w:lang w:val="en-US"/>
        </w:rPr>
      </w:pPr>
      <w:r w:rsidRPr="009446ED">
        <w:rPr>
          <w:rFonts w:ascii="Times" w:hAnsi="Times" w:hint="eastAsia"/>
          <w:lang w:val="en-US"/>
        </w:rPr>
        <w:t>Regional Chair of DPI-AP</w:t>
      </w:r>
    </w:p>
    <w:p w14:paraId="2C4C61D4" w14:textId="77777777" w:rsidR="00200B76" w:rsidRPr="009446ED" w:rsidRDefault="00200B76" w:rsidP="00555EDB">
      <w:pPr>
        <w:spacing w:line="360" w:lineRule="auto"/>
        <w:ind w:left="567"/>
        <w:jc w:val="both"/>
        <w:rPr>
          <w:rFonts w:ascii="Times" w:hAnsi="Times"/>
          <w:b/>
          <w:lang w:val="en-US"/>
        </w:rPr>
      </w:pPr>
      <w:r w:rsidRPr="009446ED">
        <w:rPr>
          <w:rFonts w:ascii="Times" w:hAnsi="Times" w:hint="eastAsia"/>
          <w:b/>
          <w:lang w:val="en-US"/>
        </w:rPr>
        <w:t xml:space="preserve">Abstract: </w:t>
      </w:r>
    </w:p>
    <w:p w14:paraId="0951D2F1" w14:textId="77777777" w:rsidR="009446ED" w:rsidRPr="009446ED" w:rsidRDefault="00200B76" w:rsidP="00200B76">
      <w:pPr>
        <w:spacing w:line="360" w:lineRule="auto"/>
        <w:ind w:left="567"/>
        <w:jc w:val="both"/>
        <w:rPr>
          <w:rFonts w:ascii="Times" w:hAnsi="Times"/>
          <w:lang w:val="en-US"/>
        </w:rPr>
      </w:pPr>
      <w:r w:rsidRPr="009446ED">
        <w:rPr>
          <w:rFonts w:ascii="Times" w:hAnsi="Times" w:hint="eastAsia"/>
          <w:lang w:val="en-US"/>
        </w:rPr>
        <w:t xml:space="preserve">Article 19 of the UNCRPD sets a target in which persons with disabilities are able to live in community, not in residential institutions, with assists of personal assistants.  Toward this target, independent living summit has been organized at every DPI World Assembly.  </w:t>
      </w:r>
      <w:r w:rsidRPr="009446ED">
        <w:rPr>
          <w:rFonts w:ascii="Times" w:hAnsi="Times"/>
          <w:lang w:val="en-US"/>
        </w:rPr>
        <w:t>Independent</w:t>
      </w:r>
      <w:r w:rsidRPr="009446ED">
        <w:rPr>
          <w:rFonts w:ascii="Times" w:hAnsi="Times" w:hint="eastAsia"/>
          <w:lang w:val="en-US"/>
        </w:rPr>
        <w:t xml:space="preserve"> living movements are taken places widely in the world, and promote establishment of IL centers in DPI regions, such as, South Africa in African region, Costa Rica in central and South America, and several countries in Asia-Pacific.  In this workshop, we present achievements of IL centers in the world, </w:t>
      </w:r>
      <w:r w:rsidRPr="009446ED">
        <w:rPr>
          <w:rFonts w:ascii="Times" w:hAnsi="Times"/>
          <w:lang w:val="en-US"/>
        </w:rPr>
        <w:t>and</w:t>
      </w:r>
      <w:r w:rsidRPr="009446ED">
        <w:rPr>
          <w:rFonts w:ascii="Times" w:hAnsi="Times" w:hint="eastAsia"/>
          <w:lang w:val="en-US"/>
        </w:rPr>
        <w:t xml:space="preserve"> exchange information toward our target.</w:t>
      </w:r>
    </w:p>
    <w:p w14:paraId="2316219F" w14:textId="77777777" w:rsidR="00200B76" w:rsidRPr="009446ED" w:rsidRDefault="00200B76" w:rsidP="00200B76">
      <w:pPr>
        <w:spacing w:line="360" w:lineRule="auto"/>
        <w:ind w:left="567"/>
        <w:jc w:val="both"/>
        <w:rPr>
          <w:rFonts w:ascii="Times" w:hAnsi="Times"/>
          <w:lang w:val="en-US"/>
        </w:rPr>
      </w:pPr>
    </w:p>
    <w:p w14:paraId="2314A1D6" w14:textId="77777777" w:rsidR="00200B76" w:rsidRPr="009446ED" w:rsidRDefault="00200B76" w:rsidP="009446ED">
      <w:pPr>
        <w:spacing w:line="360" w:lineRule="auto"/>
        <w:ind w:left="567"/>
        <w:jc w:val="both"/>
        <w:rPr>
          <w:rFonts w:ascii="Times" w:hAnsi="Times"/>
          <w:lang w:val="en-US"/>
        </w:rPr>
      </w:pPr>
      <w:r w:rsidRPr="009446ED">
        <w:rPr>
          <w:rFonts w:ascii="Times" w:hAnsi="Times" w:hint="eastAsia"/>
          <w:lang w:val="en-US"/>
        </w:rPr>
        <w:t>These are major components of IL movement: (a) Personal assistance service, (b) Peer-counseling, (c) System change, (d) Accessibility, (e) Realization of independent living in the community with support, (f) Legislation at national and municipal level (e.g. Act for Eliminating Discrimination against Persons with Disabilities)</w:t>
      </w:r>
    </w:p>
    <w:p w14:paraId="699156BF" w14:textId="77777777" w:rsidR="00200B76" w:rsidRPr="009446ED" w:rsidRDefault="00200B76" w:rsidP="009446ED">
      <w:pPr>
        <w:pStyle w:val="Titre1"/>
        <w:ind w:left="567"/>
        <w:rPr>
          <w:rFonts w:ascii="Times" w:hAnsi="Times"/>
          <w:sz w:val="24"/>
          <w:lang w:val="en-US"/>
        </w:rPr>
      </w:pPr>
      <w:r w:rsidRPr="009446ED">
        <w:rPr>
          <w:rFonts w:ascii="Times" w:hAnsi="Times" w:hint="eastAsia"/>
          <w:sz w:val="24"/>
          <w:lang w:val="en-US"/>
        </w:rPr>
        <w:t>(1) How to Establish Independent Living Center</w:t>
      </w:r>
    </w:p>
    <w:p w14:paraId="07B9CC96" w14:textId="77777777" w:rsidR="009446ED" w:rsidRPr="009446ED" w:rsidRDefault="009446ED" w:rsidP="00200B76">
      <w:pPr>
        <w:spacing w:line="360" w:lineRule="auto"/>
        <w:ind w:left="567"/>
        <w:jc w:val="both"/>
        <w:rPr>
          <w:rFonts w:ascii="Times" w:hAnsi="Times"/>
          <w:lang w:val="en-US"/>
        </w:rPr>
      </w:pPr>
    </w:p>
    <w:p w14:paraId="7DEA38E1" w14:textId="77777777" w:rsidR="009446ED" w:rsidRDefault="00200B76" w:rsidP="00200B76">
      <w:pPr>
        <w:spacing w:line="360" w:lineRule="auto"/>
        <w:ind w:left="567"/>
        <w:jc w:val="both"/>
        <w:rPr>
          <w:rFonts w:ascii="Times" w:hAnsi="Times"/>
          <w:lang w:val="en-US"/>
        </w:rPr>
      </w:pPr>
      <w:r w:rsidRPr="009446ED">
        <w:rPr>
          <w:rFonts w:ascii="Times" w:hAnsi="Times" w:hint="eastAsia"/>
          <w:lang w:val="en-US"/>
        </w:rPr>
        <w:t xml:space="preserve">The most of founders of IL centers have experience of living at residential institutions.  I also lived at a rehabilitation institution for two and half years.  Institutions strip off the independence of residents and force them to live under medical model.  If we reject the living at the institutions or dependence to family members, we only have one option:  we organize supporters, establish IL center, and start independent living in community by changing public support system.  Leaders of IL centers </w:t>
      </w:r>
      <w:r w:rsidRPr="009446ED">
        <w:rPr>
          <w:rFonts w:ascii="Times" w:hAnsi="Times"/>
          <w:lang w:val="en-US"/>
        </w:rPr>
        <w:t xml:space="preserve">never want to live in the institutions again, but have strong will to live in community even without enough </w:t>
      </w:r>
      <w:r w:rsidRPr="009446ED">
        <w:rPr>
          <w:rFonts w:ascii="Times" w:hAnsi="Times" w:hint="eastAsia"/>
          <w:lang w:val="en-US"/>
        </w:rPr>
        <w:t>public supports.</w:t>
      </w:r>
    </w:p>
    <w:p w14:paraId="1D951E41" w14:textId="77777777" w:rsidR="00200B76" w:rsidRPr="009446ED" w:rsidRDefault="00200B76" w:rsidP="00200B76">
      <w:pPr>
        <w:spacing w:line="360" w:lineRule="auto"/>
        <w:ind w:left="567"/>
        <w:jc w:val="both"/>
        <w:rPr>
          <w:rFonts w:ascii="Times" w:hAnsi="Times"/>
          <w:lang w:val="en-US"/>
        </w:rPr>
      </w:pPr>
    </w:p>
    <w:p w14:paraId="7CB669AB" w14:textId="77777777" w:rsidR="00200B76" w:rsidRDefault="00200B76" w:rsidP="00555EDB">
      <w:pPr>
        <w:spacing w:line="360" w:lineRule="auto"/>
        <w:ind w:left="567"/>
        <w:jc w:val="both"/>
        <w:rPr>
          <w:rFonts w:ascii="Times" w:hAnsi="Times"/>
          <w:lang w:val="en-US"/>
        </w:rPr>
      </w:pPr>
      <w:r w:rsidRPr="009446ED">
        <w:rPr>
          <w:rFonts w:ascii="Times" w:hAnsi="Times" w:hint="eastAsia"/>
          <w:lang w:val="en-US"/>
        </w:rPr>
        <w:t xml:space="preserve">I am also one of such leaders.  I could not live by myself without assists of personal assistants in many aspects of daily living, such as, toileting, bathing, eating, changing clothes, transferring to the bed and so on.  I organized volunteers when the system of personal assistant service was not yet arranged. </w:t>
      </w:r>
    </w:p>
    <w:p w14:paraId="7D00BEF3" w14:textId="77777777" w:rsidR="00555EDB" w:rsidRPr="009446ED" w:rsidRDefault="00555EDB" w:rsidP="00555EDB">
      <w:pPr>
        <w:spacing w:line="360" w:lineRule="auto"/>
        <w:ind w:left="567"/>
        <w:jc w:val="both"/>
        <w:rPr>
          <w:rFonts w:ascii="Times" w:hAnsi="Times"/>
          <w:lang w:val="en-US"/>
        </w:rPr>
      </w:pPr>
    </w:p>
    <w:p w14:paraId="20AA7DF8" w14:textId="77777777" w:rsidR="00200B76" w:rsidRPr="009446ED" w:rsidRDefault="00200B76" w:rsidP="009446ED">
      <w:pPr>
        <w:spacing w:line="360" w:lineRule="auto"/>
        <w:ind w:left="567"/>
        <w:jc w:val="both"/>
        <w:rPr>
          <w:rFonts w:ascii="Times" w:hAnsi="Times"/>
          <w:lang w:val="en-US"/>
        </w:rPr>
      </w:pPr>
      <w:r w:rsidRPr="009446ED">
        <w:rPr>
          <w:rFonts w:ascii="Times" w:hAnsi="Times" w:hint="eastAsia"/>
          <w:lang w:val="en-US"/>
        </w:rPr>
        <w:t xml:space="preserve">There is misunderstanding that IL movements belong to developing countries.  In reality, many strong leaders are emerging in developing countries, such as, Pakistan, Nepal, Kenya, Rwanda, or Mongolia, and committing for establishment of IL centers.  They also have so strong will of international solidarity that are willing to support establishment of IL centers in other countries following </w:t>
      </w:r>
      <w:r w:rsidRPr="009446ED">
        <w:rPr>
          <w:rFonts w:ascii="Times" w:hAnsi="Times"/>
          <w:lang w:val="en-US"/>
        </w:rPr>
        <w:t>their</w:t>
      </w:r>
      <w:r w:rsidRPr="009446ED">
        <w:rPr>
          <w:rFonts w:ascii="Times" w:hAnsi="Times" w:hint="eastAsia"/>
          <w:lang w:val="en-US"/>
        </w:rPr>
        <w:t xml:space="preserve"> success.  They expect persons with disabilities in other developing countries also enjoy fruits of IL and, hence, offer supports to other disability leaders for establishment of IL centers.</w:t>
      </w:r>
    </w:p>
    <w:p w14:paraId="47AF5927" w14:textId="77777777" w:rsidR="009446ED" w:rsidRPr="009446ED" w:rsidRDefault="00200B76" w:rsidP="009446ED">
      <w:pPr>
        <w:pStyle w:val="Titre1"/>
        <w:ind w:left="567"/>
        <w:rPr>
          <w:rFonts w:ascii="Times" w:hAnsi="Times"/>
          <w:sz w:val="24"/>
          <w:lang w:val="en-US"/>
        </w:rPr>
      </w:pPr>
      <w:r w:rsidRPr="009446ED">
        <w:rPr>
          <w:rFonts w:ascii="Times" w:hAnsi="Times" w:hint="eastAsia"/>
          <w:sz w:val="24"/>
          <w:lang w:val="en-US"/>
        </w:rPr>
        <w:t>(2) Empowerment of Persons with Disabilities by IL Center</w:t>
      </w:r>
    </w:p>
    <w:p w14:paraId="2CFC00A4" w14:textId="77777777" w:rsidR="00200B76" w:rsidRPr="009446ED" w:rsidRDefault="00200B76" w:rsidP="00200B76">
      <w:pPr>
        <w:spacing w:line="360" w:lineRule="auto"/>
        <w:ind w:left="567"/>
        <w:jc w:val="both"/>
        <w:rPr>
          <w:rFonts w:ascii="Times" w:hAnsi="Times"/>
          <w:lang w:val="en-US"/>
        </w:rPr>
      </w:pPr>
    </w:p>
    <w:p w14:paraId="5AB15464" w14:textId="77777777" w:rsidR="00200B76" w:rsidRPr="009446ED" w:rsidRDefault="00200B76" w:rsidP="009446ED">
      <w:pPr>
        <w:spacing w:line="360" w:lineRule="auto"/>
        <w:ind w:left="567"/>
        <w:jc w:val="both"/>
        <w:rPr>
          <w:rFonts w:ascii="Times" w:hAnsi="Times"/>
          <w:lang w:val="en-US"/>
        </w:rPr>
      </w:pPr>
      <w:r w:rsidRPr="009446ED">
        <w:rPr>
          <w:rFonts w:ascii="Times" w:hAnsi="Times" w:hint="eastAsia"/>
          <w:lang w:val="en-US"/>
        </w:rPr>
        <w:t>IL centers have developed the program for empowerment of persons with disabilities.  In the program, staffs with disabilities of IL centers assist persons with disabilities who have been powerless at institutions or family</w:t>
      </w:r>
      <w:r w:rsidRPr="009446ED">
        <w:rPr>
          <w:rFonts w:ascii="Times" w:hAnsi="Times"/>
          <w:lang w:val="en-US"/>
        </w:rPr>
        <w:t>’</w:t>
      </w:r>
      <w:r w:rsidRPr="009446ED">
        <w:rPr>
          <w:rFonts w:ascii="Times" w:hAnsi="Times" w:hint="eastAsia"/>
          <w:lang w:val="en-US"/>
        </w:rPr>
        <w:t xml:space="preserve">s care to aware </w:t>
      </w:r>
      <w:r w:rsidRPr="009446ED">
        <w:rPr>
          <w:rFonts w:ascii="Times" w:hAnsi="Times"/>
          <w:lang w:val="en-US"/>
        </w:rPr>
        <w:t>“</w:t>
      </w:r>
      <w:r w:rsidRPr="009446ED">
        <w:rPr>
          <w:rFonts w:ascii="Times" w:hAnsi="Times" w:hint="eastAsia"/>
          <w:lang w:val="en-US"/>
        </w:rPr>
        <w:t>they have capacity to live independently by changing society.</w:t>
      </w:r>
      <w:r w:rsidRPr="009446ED">
        <w:rPr>
          <w:rFonts w:ascii="Times" w:hAnsi="Times"/>
          <w:lang w:val="en-US"/>
        </w:rPr>
        <w:t>”</w:t>
      </w:r>
      <w:r w:rsidRPr="009446ED">
        <w:rPr>
          <w:rFonts w:ascii="Times" w:hAnsi="Times" w:hint="eastAsia"/>
          <w:lang w:val="en-US"/>
        </w:rPr>
        <w:t xml:space="preserve">  With manuals of peer-counseling and independent living program, IL centers support persons with disabilities to learn relationship building with personal assistants </w:t>
      </w:r>
      <w:r w:rsidRPr="009446ED">
        <w:rPr>
          <w:rFonts w:ascii="Times" w:hAnsi="Times"/>
          <w:lang w:val="en-US"/>
        </w:rPr>
        <w:t>and</w:t>
      </w:r>
      <w:r w:rsidRPr="009446ED">
        <w:rPr>
          <w:rFonts w:ascii="Times" w:hAnsi="Times" w:hint="eastAsia"/>
          <w:lang w:val="en-US"/>
        </w:rPr>
        <w:t xml:space="preserve"> skills for living in community.  Due to manuals, every IL center in the world can provide same quality of service.</w:t>
      </w:r>
    </w:p>
    <w:p w14:paraId="5FFF5EBC" w14:textId="77777777" w:rsidR="009446ED" w:rsidRPr="009446ED" w:rsidRDefault="009446ED" w:rsidP="009446ED">
      <w:pPr>
        <w:pStyle w:val="Titre1"/>
        <w:ind w:left="567"/>
        <w:rPr>
          <w:rFonts w:ascii="Times" w:hAnsi="Times"/>
          <w:sz w:val="24"/>
          <w:lang w:val="en-US"/>
        </w:rPr>
      </w:pPr>
      <w:r>
        <w:rPr>
          <w:rFonts w:ascii="Times" w:hAnsi="Times" w:hint="eastAsia"/>
          <w:sz w:val="24"/>
          <w:lang w:val="en-US"/>
        </w:rPr>
        <w:t xml:space="preserve">(3) </w:t>
      </w:r>
      <w:r w:rsidR="00200B76" w:rsidRPr="009446ED">
        <w:rPr>
          <w:rFonts w:ascii="Times" w:hAnsi="Times" w:hint="eastAsia"/>
          <w:sz w:val="24"/>
          <w:lang w:val="en-US"/>
        </w:rPr>
        <w:t>Achievements</w:t>
      </w:r>
    </w:p>
    <w:p w14:paraId="62E24D67" w14:textId="77777777" w:rsidR="00200B76" w:rsidRPr="009446ED" w:rsidRDefault="00200B76" w:rsidP="00200B76">
      <w:pPr>
        <w:spacing w:line="360" w:lineRule="auto"/>
        <w:ind w:left="567"/>
        <w:jc w:val="both"/>
        <w:rPr>
          <w:rFonts w:ascii="Times" w:hAnsi="Times"/>
          <w:lang w:val="en-US"/>
        </w:rPr>
      </w:pPr>
    </w:p>
    <w:p w14:paraId="1EC052F8" w14:textId="77777777" w:rsidR="00200B76" w:rsidRPr="009446ED" w:rsidRDefault="00200B76" w:rsidP="00200B76">
      <w:pPr>
        <w:spacing w:line="360" w:lineRule="auto"/>
        <w:ind w:left="567"/>
        <w:jc w:val="both"/>
        <w:rPr>
          <w:rFonts w:ascii="Times" w:hAnsi="Times"/>
          <w:lang w:val="en-US"/>
        </w:rPr>
      </w:pPr>
      <w:r w:rsidRPr="009446ED">
        <w:rPr>
          <w:rFonts w:ascii="Times" w:hAnsi="Times" w:hint="eastAsia"/>
          <w:lang w:val="en-US"/>
        </w:rPr>
        <w:t xml:space="preserve">International organizations, such as, the World Bank, JICA, or WHO start to support IL centers.  In Asia, APCD (Asia-Pacific Development Center on Disability) was established 12 years ago.  With assist from APCD, now more than 10 countries in Asia-Pacific region have IL centers.  In Japan </w:t>
      </w:r>
      <w:r w:rsidRPr="009446ED">
        <w:rPr>
          <w:rFonts w:ascii="Times" w:hAnsi="Times"/>
          <w:lang w:val="en-US"/>
        </w:rPr>
        <w:t>and</w:t>
      </w:r>
      <w:r w:rsidRPr="009446ED">
        <w:rPr>
          <w:rFonts w:ascii="Times" w:hAnsi="Times" w:hint="eastAsia"/>
          <w:lang w:val="en-US"/>
        </w:rPr>
        <w:t xml:space="preserve"> Korea have more than 100 IL centers respectively.  In Thailand, more than 15 IL centers were established with supports from municipals.  In Malaysia, Federal government is planning to support establishment of 7 IL centers.  Establishment of IL centers in other countries, such as, Pakistan, Nepal, Mongolia, Cambodia, Philippines, or </w:t>
      </w:r>
      <w:r w:rsidRPr="009446ED">
        <w:rPr>
          <w:rFonts w:ascii="Times" w:hAnsi="Times"/>
          <w:lang w:val="en-US"/>
        </w:rPr>
        <w:t>Myanmar</w:t>
      </w:r>
      <w:r w:rsidRPr="009446ED">
        <w:rPr>
          <w:rFonts w:ascii="Times" w:hAnsi="Times" w:hint="eastAsia"/>
          <w:lang w:val="en-US"/>
        </w:rPr>
        <w:t xml:space="preserve"> also proves independent living is possible in developing countries.  </w:t>
      </w:r>
      <w:r w:rsidRPr="009446ED">
        <w:rPr>
          <w:rFonts w:ascii="Times" w:hAnsi="Times"/>
          <w:lang w:val="en-US"/>
        </w:rPr>
        <w:t>This</w:t>
      </w:r>
      <w:r w:rsidRPr="009446ED">
        <w:rPr>
          <w:rFonts w:ascii="Times" w:hAnsi="Times" w:hint="eastAsia"/>
          <w:lang w:val="en-US"/>
        </w:rPr>
        <w:t xml:space="preserve"> workshop shows that DPI has potential to lead IL movements in all over the world by promoting IL centers its each region.</w:t>
      </w:r>
    </w:p>
    <w:p w14:paraId="533BB2CF" w14:textId="77777777" w:rsidR="007E0697" w:rsidRPr="009446ED" w:rsidRDefault="007E0697" w:rsidP="00200B76">
      <w:pPr>
        <w:spacing w:line="360" w:lineRule="auto"/>
        <w:ind w:left="567"/>
        <w:jc w:val="both"/>
        <w:rPr>
          <w:rFonts w:ascii="Times" w:hAnsi="Times"/>
          <w:lang w:val="en-US"/>
        </w:rPr>
      </w:pPr>
      <w:bookmarkStart w:id="0" w:name="_GoBack"/>
      <w:bookmarkEnd w:id="0"/>
    </w:p>
    <w:sectPr w:rsidR="007E0697" w:rsidRPr="009446ED" w:rsidSect="000C3D1C">
      <w:headerReference w:type="default" r:id="rId8"/>
      <w:footerReference w:type="default" r:id="rId9"/>
      <w:pgSz w:w="11900" w:h="16840"/>
      <w:pgMar w:top="2410" w:right="985" w:bottom="993" w:left="709" w:header="284" w:footer="833"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C8336" w14:textId="77777777" w:rsidR="003A6FFD" w:rsidRDefault="003A6FFD" w:rsidP="00077624">
      <w:r>
        <w:separator/>
      </w:r>
    </w:p>
  </w:endnote>
  <w:endnote w:type="continuationSeparator" w:id="0">
    <w:p w14:paraId="2B00B6BD" w14:textId="77777777" w:rsidR="003A6FFD" w:rsidRDefault="003A6FFD" w:rsidP="0007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D01127" w14:textId="2EF8C886" w:rsidR="000C3D1C" w:rsidRPr="000C3D1C" w:rsidRDefault="000C3D1C" w:rsidP="000C3D1C">
    <w:pPr>
      <w:pStyle w:val="Pieddepage"/>
      <w:jc w:val="center"/>
    </w:pPr>
    <w:r>
      <w:rPr>
        <w:noProof/>
        <w:lang w:eastAsia="fr-FR"/>
      </w:rPr>
      <w:pict w14:anchorId="2139DE34">
        <v:shapetype id="_x0000_t202" coordsize="21600,21600" o:spt="202" path="m0,0l0,21600,21600,21600,21600,0xe">
          <v:stroke joinstyle="miter"/>
          <v:path gradientshapeok="t" o:connecttype="rect"/>
        </v:shapetype>
        <v:shape id="_x0000_s4100" type="#_x0000_t202" style="position:absolute;left:0;text-align:left;margin-left:486pt;margin-top:-17.8pt;width:44.3pt;height:36pt;z-index:251661312" filled="f" stroked="f">
          <v:fill o:detectmouseclick="t"/>
          <v:textbox inset=",7.2pt,,7.2pt">
            <w:txbxContent>
              <w:p w14:paraId="0E06E261" w14:textId="77777777" w:rsidR="000C3D1C" w:rsidRDefault="000C3D1C" w:rsidP="000C3D1C">
                <w:pPr>
                  <w:pStyle w:val="Pieddepage"/>
                  <w:jc w:val="right"/>
                </w:pPr>
                <w:r>
                  <w:rPr>
                    <w:rFonts w:ascii="Times New Roman" w:hAnsi="Times New Roman"/>
                  </w:rPr>
                  <w:t xml:space="preserve">P.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r>
                  <w:rPr>
                    <w:rFonts w:ascii="Times New Roman" w:hAnsi="Times New Roman"/>
                  </w:rPr>
                  <w:t>/</w:t>
                </w:r>
                <w:r w:rsidRPr="000C3D1C">
                  <w:rPr>
                    <w:rFonts w:ascii="Times New Roman" w:hAnsi="Times New Roman"/>
                    <w:sz w:val="20"/>
                    <w:szCs w:val="20"/>
                  </w:rPr>
                  <w:fldChar w:fldCharType="begin"/>
                </w:r>
                <w:r w:rsidRPr="000C3D1C">
                  <w:rPr>
                    <w:rFonts w:ascii="Times New Roman" w:hAnsi="Times New Roman"/>
                    <w:sz w:val="20"/>
                    <w:szCs w:val="20"/>
                  </w:rPr>
                  <w:instrText xml:space="preserve"> NUMPAGES </w:instrText>
                </w:r>
                <w:r w:rsidRPr="000C3D1C">
                  <w:rPr>
                    <w:rFonts w:ascii="Times New Roman" w:hAnsi="Times New Roman"/>
                    <w:sz w:val="20"/>
                    <w:szCs w:val="20"/>
                  </w:rPr>
                  <w:fldChar w:fldCharType="separate"/>
                </w:r>
                <w:r>
                  <w:rPr>
                    <w:rFonts w:ascii="Times New Roman" w:hAnsi="Times New Roman"/>
                    <w:noProof/>
                    <w:sz w:val="20"/>
                    <w:szCs w:val="20"/>
                  </w:rPr>
                  <w:t>2</w:t>
                </w:r>
                <w:r w:rsidRPr="000C3D1C">
                  <w:rPr>
                    <w:rFonts w:ascii="Times New Roman" w:hAnsi="Times New Roman"/>
                    <w:sz w:val="20"/>
                    <w:szCs w:val="20"/>
                  </w:rPr>
                  <w:fldChar w:fldCharType="end"/>
                </w:r>
              </w:p>
              <w:p w14:paraId="6FE0616F" w14:textId="77777777" w:rsidR="000C3D1C" w:rsidRDefault="000C3D1C"/>
            </w:txbxContent>
          </v:textbox>
        </v:shape>
      </w:pict>
    </w:r>
    <w:r>
      <w:t>© DPI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78A50" w14:textId="77777777" w:rsidR="003A6FFD" w:rsidRDefault="003A6FFD" w:rsidP="00077624">
      <w:r>
        <w:separator/>
      </w:r>
    </w:p>
  </w:footnote>
  <w:footnote w:type="continuationSeparator" w:id="0">
    <w:p w14:paraId="754E8FDD" w14:textId="77777777" w:rsidR="003A6FFD" w:rsidRDefault="003A6FFD" w:rsidP="000776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EE7DA6" w14:textId="77777777" w:rsidR="003A6FFD" w:rsidRDefault="000C3D1C" w:rsidP="00077624">
    <w:pPr>
      <w:pStyle w:val="En-tte"/>
      <w:jc w:val="center"/>
      <w:rPr>
        <w:sz w:val="16"/>
        <w:szCs w:val="16"/>
      </w:rPr>
    </w:pPr>
    <w:r>
      <w:rPr>
        <w:noProof/>
        <w:sz w:val="16"/>
        <w:szCs w:val="16"/>
        <w:lang w:eastAsia="fr-FR"/>
      </w:rPr>
      <w:pict w14:anchorId="37336E37">
        <v:shapetype id="_x0000_t202" coordsize="21600,21600" o:spt="202" path="m0,0l0,21600,21600,21600,21600,0xe">
          <v:stroke joinstyle="miter"/>
          <v:path gradientshapeok="t" o:connecttype="rect"/>
        </v:shapetype>
        <v:shape id="Text Box 2" o:spid="_x0000_s4097" type="#_x0000_t202" style="position:absolute;left:0;text-align:left;margin-left:450pt;margin-top:13.6pt;width:90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" filled="f" stroked="f">
          <v:textbox inset=",7.2pt,,7.2pt">
            <w:txbxContent>
              <w:p w14:paraId="2907463C" w14:textId="77777777" w:rsidR="0085693F" w:rsidRDefault="0085693F" w:rsidP="0085693F">
                <w:pPr>
                  <w:jc w:val="center"/>
                </w:pPr>
                <w:r w:rsidRPr="0085693F">
                  <w:rPr>
                    <w:noProof/>
                    <w:sz w:val="16"/>
                    <w:szCs w:val="16"/>
                    <w:lang w:eastAsia="fr-FR"/>
                  </w:rPr>
                  <w:drawing>
                    <wp:inline distT="0" distB="0" distL="0" distR="0" wp14:anchorId="0563FAA9" wp14:editId="6793CF6D">
                      <wp:extent cx="898680" cy="824230"/>
                      <wp:effectExtent l="0" t="0" r="0" b="0"/>
                      <wp:docPr id="1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294" cy="824793"/>
                              </a:xfrm>
                              <a:prstGeom prst="rect">
                                <a:avLst/>
                              </a:prstGeom>
                              <a:noFill/>
                              <a:ln>
                                <a:noFill/>
                              </a:ln>
                            </pic:spPr>
                          </pic:pic>
                        </a:graphicData>
                      </a:graphic>
                    </wp:inline>
                  </w:drawing>
                </w:r>
                <w:r>
                  <w:t>DPI</w:t>
                </w:r>
              </w:p>
            </w:txbxContent>
          </v:textbox>
        </v:shape>
      </w:pict>
    </w:r>
    <w:r>
      <w:rPr>
        <w:noProof/>
        <w:sz w:val="16"/>
        <w:szCs w:val="16"/>
        <w:lang w:eastAsia="fr-FR"/>
      </w:rPr>
      <w:pict w14:anchorId="4B1809EC">
        <v:shape id="Text Box 1" o:spid="_x0000_s4096" type="#_x0000_t202" style="position:absolute;left:0;text-align:left;margin-left:-17.95pt;margin-top:13.6pt;width:90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" filled="f" stroked="f">
          <v:textbox inset=",7.2pt,,7.2pt">
            <w:txbxContent>
              <w:p w14:paraId="7D03CB2C" w14:textId="77777777" w:rsidR="0085693F" w:rsidRDefault="0085693F" w:rsidP="0085693F">
                <w:pPr>
                  <w:jc w:val="center"/>
                </w:pPr>
                <w:r>
                  <w:rPr>
                    <w:noProof/>
                    <w:lang w:eastAsia="fr-FR"/>
                  </w:rPr>
                  <w:drawing>
                    <wp:inline distT="0" distB="0" distL="0" distR="0" wp14:anchorId="2C8984FB" wp14:editId="32BF58BE">
                      <wp:extent cx="648970" cy="741680"/>
                      <wp:effectExtent l="0" t="0" r="0" b="0"/>
                      <wp:docPr id="1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970" cy="741680"/>
                              </a:xfrm>
                              <a:prstGeom prst="rect">
                                <a:avLst/>
                              </a:prstGeom>
                              <a:noFill/>
                              <a:ln>
                                <a:noFill/>
                              </a:ln>
                            </pic:spPr>
                          </pic:pic>
                        </a:graphicData>
                      </a:graphic>
                    </wp:inline>
                  </w:drawing>
                </w:r>
                <w:r>
                  <w:t>AODP</w:t>
                </w:r>
              </w:p>
            </w:txbxContent>
          </v:textbox>
        </v:shape>
      </w:pict>
    </w:r>
    <w:r w:rsidR="003A6FFD">
      <w:rPr>
        <w:noProof/>
        <w:sz w:val="16"/>
        <w:szCs w:val="16"/>
        <w:lang w:eastAsia="fr-FR"/>
      </w:rPr>
      <w:drawing>
        <wp:inline distT="0" distB="0" distL="0" distR="0" wp14:anchorId="744189AF" wp14:editId="114BEE72">
          <wp:extent cx="1441619" cy="86106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9WALogo04.gif"/>
                  <pic:cNvPicPr/>
                </pic:nvPicPr>
                <pic:blipFill>
                  <a:blip r:embed="rId3">
                    <a:extLst>
                      <a:ext uri="{28A0092B-C50C-407E-A947-70E740481C1C}">
                        <a14:useLocalDpi xmlns:a14="http://schemas.microsoft.com/office/drawing/2010/main" val="0"/>
                      </a:ext>
                    </a:extLst>
                  </a:blip>
                  <a:stretch>
                    <a:fillRect/>
                  </a:stretch>
                </pic:blipFill>
                <pic:spPr>
                  <a:xfrm>
                    <a:off x="0" y="0"/>
                    <a:ext cx="1442087" cy="861340"/>
                  </a:xfrm>
                  <a:prstGeom prst="rect">
                    <a:avLst/>
                  </a:prstGeom>
                </pic:spPr>
              </pic:pic>
            </a:graphicData>
          </a:graphic>
        </wp:inline>
      </w:drawing>
    </w:r>
  </w:p>
  <w:p w14:paraId="3D57058C" w14:textId="77777777" w:rsidR="00555EDB" w:rsidRPr="00555EDB" w:rsidRDefault="00555EDB" w:rsidP="00555EDB">
    <w:pPr>
      <w:spacing w:line="360" w:lineRule="auto"/>
      <w:ind w:left="567"/>
      <w:jc w:val="center"/>
      <w:rPr>
        <w:rFonts w:ascii="Times" w:hAnsi="Times"/>
        <w:sz w:val="16"/>
        <w:szCs w:val="16"/>
        <w:lang w:val="en-US"/>
      </w:rPr>
    </w:pPr>
  </w:p>
  <w:p w14:paraId="4E7CA732" w14:textId="77777777" w:rsidR="00555EDB" w:rsidRPr="00555EDB" w:rsidRDefault="00555EDB" w:rsidP="00555EDB">
    <w:pPr>
      <w:spacing w:line="360" w:lineRule="auto"/>
      <w:ind w:left="567"/>
      <w:jc w:val="center"/>
      <w:rPr>
        <w:rFonts w:ascii="Times" w:hAnsi="Times"/>
        <w:b/>
        <w:lang w:val="en-US"/>
      </w:rPr>
    </w:pPr>
    <w:r w:rsidRPr="00555EDB">
      <w:rPr>
        <w:rFonts w:ascii="Times" w:hAnsi="Times"/>
        <w:b/>
        <w:lang w:val="en-US"/>
      </w:rPr>
      <w:t>Workshop 7</w:t>
    </w:r>
  </w:p>
  <w:p w14:paraId="1F27131D" w14:textId="77777777" w:rsidR="00555EDB" w:rsidRPr="00555EDB" w:rsidRDefault="00555EDB" w:rsidP="00555EDB">
    <w:pPr>
      <w:spacing w:line="360" w:lineRule="auto"/>
      <w:ind w:left="567"/>
      <w:jc w:val="center"/>
      <w:rPr>
        <w:rFonts w:ascii="Times" w:hAnsi="Times"/>
        <w:b/>
        <w:sz w:val="28"/>
        <w:lang w:val="en-US"/>
      </w:rPr>
    </w:pPr>
    <w:r w:rsidRPr="00555EDB">
      <w:rPr>
        <w:rFonts w:ascii="Times New Roman" w:hAnsi="Times New Roman" w:cs="Times New Roman"/>
        <w:b/>
        <w:bCs/>
        <w:color w:val="262626"/>
        <w:sz w:val="32"/>
        <w:szCs w:val="32"/>
        <w:lang w:val="en-US"/>
      </w:rPr>
      <w:t>Living independently and included in the Community.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D3940"/>
    <w:multiLevelType w:val="multilevel"/>
    <w:tmpl w:val="7A941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4101"/>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2"/>
  </w:compat>
  <w:rsids>
    <w:rsidRoot w:val="007E0697"/>
    <w:rsid w:val="00067C49"/>
    <w:rsid w:val="00077624"/>
    <w:rsid w:val="000C3D1C"/>
    <w:rsid w:val="000C4ADF"/>
    <w:rsid w:val="000C7422"/>
    <w:rsid w:val="001A7586"/>
    <w:rsid w:val="00200B76"/>
    <w:rsid w:val="003A6FFD"/>
    <w:rsid w:val="00497559"/>
    <w:rsid w:val="0050622A"/>
    <w:rsid w:val="00555EDB"/>
    <w:rsid w:val="00573D42"/>
    <w:rsid w:val="00726940"/>
    <w:rsid w:val="00732D1A"/>
    <w:rsid w:val="007E0697"/>
    <w:rsid w:val="00812394"/>
    <w:rsid w:val="0085693F"/>
    <w:rsid w:val="00862564"/>
    <w:rsid w:val="008757E2"/>
    <w:rsid w:val="00895F6D"/>
    <w:rsid w:val="008A6749"/>
    <w:rsid w:val="0092010D"/>
    <w:rsid w:val="009446ED"/>
    <w:rsid w:val="00A34043"/>
    <w:rsid w:val="00AF213F"/>
    <w:rsid w:val="00CE7093"/>
    <w:rsid w:val="00D97B4C"/>
    <w:rsid w:val="00DC77A6"/>
    <w:rsid w:val="00EE454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1"/>
    <o:shapelayout v:ext="edit">
      <o:idmap v:ext="edit" data="1"/>
    </o:shapelayout>
  </w:shapeDefaults>
  <w:decimalSymbol w:val=","/>
  <w:listSeparator w:val=";"/>
  <w14:docId w14:val="5C801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D1A"/>
  </w:style>
  <w:style w:type="paragraph" w:styleId="Titre1">
    <w:name w:val="heading 1"/>
    <w:basedOn w:val="Normal"/>
    <w:next w:val="Normal"/>
    <w:link w:val="Titre1Car"/>
    <w:uiPriority w:val="9"/>
    <w:qFormat/>
    <w:rsid w:val="009446E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7E0697"/>
    <w:pPr>
      <w:spacing w:beforeLines="1" w:afterLines="1"/>
    </w:pPr>
    <w:rPr>
      <w:rFonts w:ascii="Times" w:hAnsi="Times" w:cs="Times New Roman"/>
      <w:sz w:val="20"/>
      <w:szCs w:val="20"/>
      <w:lang w:eastAsia="fr-FR"/>
    </w:rPr>
  </w:style>
  <w:style w:type="paragraph" w:styleId="Textedebulles">
    <w:name w:val="Balloon Text"/>
    <w:basedOn w:val="Normal"/>
    <w:link w:val="TextedebullesCar"/>
    <w:uiPriority w:val="99"/>
    <w:semiHidden/>
    <w:unhideWhenUsed/>
    <w:rsid w:val="00A3404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34043"/>
    <w:rPr>
      <w:rFonts w:ascii="Lucida Grande" w:hAnsi="Lucida Grande" w:cs="Lucida Grande"/>
      <w:sz w:val="18"/>
      <w:szCs w:val="18"/>
    </w:rPr>
  </w:style>
  <w:style w:type="paragraph" w:styleId="En-tte">
    <w:name w:val="header"/>
    <w:basedOn w:val="Normal"/>
    <w:link w:val="En-tteCar"/>
    <w:uiPriority w:val="99"/>
    <w:unhideWhenUsed/>
    <w:rsid w:val="00077624"/>
    <w:pPr>
      <w:tabs>
        <w:tab w:val="center" w:pos="4536"/>
        <w:tab w:val="right" w:pos="9072"/>
      </w:tabs>
    </w:pPr>
  </w:style>
  <w:style w:type="character" w:customStyle="1" w:styleId="En-tteCar">
    <w:name w:val="En-tête Car"/>
    <w:basedOn w:val="Policepardfaut"/>
    <w:link w:val="En-tte"/>
    <w:uiPriority w:val="99"/>
    <w:rsid w:val="00077624"/>
  </w:style>
  <w:style w:type="paragraph" w:styleId="Pieddepage">
    <w:name w:val="footer"/>
    <w:basedOn w:val="Normal"/>
    <w:link w:val="PieddepageCar"/>
    <w:uiPriority w:val="99"/>
    <w:unhideWhenUsed/>
    <w:rsid w:val="00077624"/>
    <w:pPr>
      <w:tabs>
        <w:tab w:val="center" w:pos="4536"/>
        <w:tab w:val="right" w:pos="9072"/>
      </w:tabs>
    </w:pPr>
  </w:style>
  <w:style w:type="character" w:customStyle="1" w:styleId="PieddepageCar">
    <w:name w:val="Pied de page Car"/>
    <w:basedOn w:val="Policepardfaut"/>
    <w:link w:val="Pieddepage"/>
    <w:uiPriority w:val="99"/>
    <w:rsid w:val="00077624"/>
  </w:style>
  <w:style w:type="character" w:customStyle="1" w:styleId="Titre1Car">
    <w:name w:val="Titre 1 Car"/>
    <w:basedOn w:val="Policepardfaut"/>
    <w:link w:val="Titre1"/>
    <w:uiPriority w:val="9"/>
    <w:rsid w:val="009446ED"/>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7E0697"/>
    <w:pPr>
      <w:spacing w:beforeLines="1" w:afterLines="1"/>
    </w:pPr>
    <w:rPr>
      <w:rFonts w:ascii="Times" w:hAnsi="Times" w:cs="Times New Roman"/>
      <w:sz w:val="20"/>
      <w:szCs w:val="20"/>
      <w:lang w:eastAsia="fr-FR"/>
    </w:rPr>
  </w:style>
  <w:style w:type="paragraph" w:styleId="Textedebulles">
    <w:name w:val="Balloon Text"/>
    <w:basedOn w:val="Normal"/>
    <w:link w:val="TextedebullesCar"/>
    <w:uiPriority w:val="99"/>
    <w:semiHidden/>
    <w:unhideWhenUsed/>
    <w:rsid w:val="00A3404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34043"/>
    <w:rPr>
      <w:rFonts w:ascii="Lucida Grande" w:hAnsi="Lucida Grande" w:cs="Lucida Grande"/>
      <w:sz w:val="18"/>
      <w:szCs w:val="18"/>
    </w:rPr>
  </w:style>
  <w:style w:type="paragraph" w:styleId="En-tte">
    <w:name w:val="header"/>
    <w:basedOn w:val="Normal"/>
    <w:link w:val="En-tteCar"/>
    <w:uiPriority w:val="99"/>
    <w:unhideWhenUsed/>
    <w:rsid w:val="00077624"/>
    <w:pPr>
      <w:tabs>
        <w:tab w:val="center" w:pos="4536"/>
        <w:tab w:val="right" w:pos="9072"/>
      </w:tabs>
    </w:pPr>
  </w:style>
  <w:style w:type="character" w:customStyle="1" w:styleId="En-tteCar">
    <w:name w:val="En-tête Car"/>
    <w:basedOn w:val="Policepardfaut"/>
    <w:link w:val="En-tte"/>
    <w:uiPriority w:val="99"/>
    <w:rsid w:val="00077624"/>
  </w:style>
  <w:style w:type="paragraph" w:styleId="Pieddepage">
    <w:name w:val="footer"/>
    <w:basedOn w:val="Normal"/>
    <w:link w:val="PieddepageCar"/>
    <w:uiPriority w:val="99"/>
    <w:unhideWhenUsed/>
    <w:rsid w:val="00077624"/>
    <w:pPr>
      <w:tabs>
        <w:tab w:val="center" w:pos="4536"/>
        <w:tab w:val="right" w:pos="9072"/>
      </w:tabs>
    </w:pPr>
  </w:style>
  <w:style w:type="character" w:customStyle="1" w:styleId="PieddepageCar">
    <w:name w:val="Pied de page Car"/>
    <w:basedOn w:val="Policepardfaut"/>
    <w:link w:val="Pieddepage"/>
    <w:uiPriority w:val="99"/>
    <w:rsid w:val="00077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983">
      <w:bodyDiv w:val="1"/>
      <w:marLeft w:val="0"/>
      <w:marRight w:val="0"/>
      <w:marTop w:val="0"/>
      <w:marBottom w:val="0"/>
      <w:divBdr>
        <w:top w:val="none" w:sz="0" w:space="0" w:color="auto"/>
        <w:left w:val="none" w:sz="0" w:space="0" w:color="auto"/>
        <w:bottom w:val="none" w:sz="0" w:space="0" w:color="auto"/>
        <w:right w:val="none" w:sz="0" w:space="0" w:color="auto"/>
      </w:divBdr>
      <w:divsChild>
        <w:div w:id="1601377361">
          <w:marLeft w:val="0"/>
          <w:marRight w:val="0"/>
          <w:marTop w:val="0"/>
          <w:marBottom w:val="0"/>
          <w:divBdr>
            <w:top w:val="none" w:sz="0" w:space="0" w:color="auto"/>
            <w:left w:val="none" w:sz="0" w:space="0" w:color="auto"/>
            <w:bottom w:val="none" w:sz="0" w:space="0" w:color="auto"/>
            <w:right w:val="none" w:sz="0" w:space="0" w:color="auto"/>
          </w:divBdr>
          <w:divsChild>
            <w:div w:id="955596563">
              <w:marLeft w:val="0"/>
              <w:marRight w:val="0"/>
              <w:marTop w:val="0"/>
              <w:marBottom w:val="0"/>
              <w:divBdr>
                <w:top w:val="none" w:sz="0" w:space="0" w:color="auto"/>
                <w:left w:val="none" w:sz="0" w:space="0" w:color="auto"/>
                <w:bottom w:val="none" w:sz="0" w:space="0" w:color="auto"/>
                <w:right w:val="none" w:sz="0" w:space="0" w:color="auto"/>
              </w:divBdr>
              <w:divsChild>
                <w:div w:id="957370909">
                  <w:marLeft w:val="0"/>
                  <w:marRight w:val="0"/>
                  <w:marTop w:val="0"/>
                  <w:marBottom w:val="0"/>
                  <w:divBdr>
                    <w:top w:val="none" w:sz="0" w:space="0" w:color="auto"/>
                    <w:left w:val="none" w:sz="0" w:space="0" w:color="auto"/>
                    <w:bottom w:val="none" w:sz="0" w:space="0" w:color="auto"/>
                    <w:right w:val="none" w:sz="0" w:space="0" w:color="auto"/>
                  </w:divBdr>
                  <w:divsChild>
                    <w:div w:id="16202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027397">
      <w:bodyDiv w:val="1"/>
      <w:marLeft w:val="0"/>
      <w:marRight w:val="0"/>
      <w:marTop w:val="0"/>
      <w:marBottom w:val="0"/>
      <w:divBdr>
        <w:top w:val="none" w:sz="0" w:space="0" w:color="auto"/>
        <w:left w:val="none" w:sz="0" w:space="0" w:color="auto"/>
        <w:bottom w:val="none" w:sz="0" w:space="0" w:color="auto"/>
        <w:right w:val="none" w:sz="0" w:space="0" w:color="auto"/>
      </w:divBdr>
      <w:divsChild>
        <w:div w:id="924535161">
          <w:marLeft w:val="0"/>
          <w:marRight w:val="0"/>
          <w:marTop w:val="0"/>
          <w:marBottom w:val="0"/>
          <w:divBdr>
            <w:top w:val="none" w:sz="0" w:space="0" w:color="auto"/>
            <w:left w:val="none" w:sz="0" w:space="0" w:color="auto"/>
            <w:bottom w:val="none" w:sz="0" w:space="0" w:color="auto"/>
            <w:right w:val="none" w:sz="0" w:space="0" w:color="auto"/>
          </w:divBdr>
          <w:divsChild>
            <w:div w:id="1787773785">
              <w:marLeft w:val="0"/>
              <w:marRight w:val="0"/>
              <w:marTop w:val="0"/>
              <w:marBottom w:val="0"/>
              <w:divBdr>
                <w:top w:val="none" w:sz="0" w:space="0" w:color="auto"/>
                <w:left w:val="none" w:sz="0" w:space="0" w:color="auto"/>
                <w:bottom w:val="none" w:sz="0" w:space="0" w:color="auto"/>
                <w:right w:val="none" w:sz="0" w:space="0" w:color="auto"/>
              </w:divBdr>
              <w:divsChild>
                <w:div w:id="1119178293">
                  <w:marLeft w:val="0"/>
                  <w:marRight w:val="0"/>
                  <w:marTop w:val="0"/>
                  <w:marBottom w:val="0"/>
                  <w:divBdr>
                    <w:top w:val="none" w:sz="0" w:space="0" w:color="auto"/>
                    <w:left w:val="none" w:sz="0" w:space="0" w:color="auto"/>
                    <w:bottom w:val="none" w:sz="0" w:space="0" w:color="auto"/>
                    <w:right w:val="none" w:sz="0" w:space="0" w:color="auto"/>
                  </w:divBdr>
                  <w:divsChild>
                    <w:div w:id="412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349953">
      <w:bodyDiv w:val="1"/>
      <w:marLeft w:val="0"/>
      <w:marRight w:val="0"/>
      <w:marTop w:val="0"/>
      <w:marBottom w:val="0"/>
      <w:divBdr>
        <w:top w:val="none" w:sz="0" w:space="0" w:color="auto"/>
        <w:left w:val="none" w:sz="0" w:space="0" w:color="auto"/>
        <w:bottom w:val="none" w:sz="0" w:space="0" w:color="auto"/>
        <w:right w:val="none" w:sz="0" w:space="0" w:color="auto"/>
      </w:divBdr>
      <w:divsChild>
        <w:div w:id="1548910413">
          <w:marLeft w:val="0"/>
          <w:marRight w:val="0"/>
          <w:marTop w:val="0"/>
          <w:marBottom w:val="0"/>
          <w:divBdr>
            <w:top w:val="none" w:sz="0" w:space="0" w:color="auto"/>
            <w:left w:val="none" w:sz="0" w:space="0" w:color="auto"/>
            <w:bottom w:val="none" w:sz="0" w:space="0" w:color="auto"/>
            <w:right w:val="none" w:sz="0" w:space="0" w:color="auto"/>
          </w:divBdr>
          <w:divsChild>
            <w:div w:id="1526015658">
              <w:marLeft w:val="0"/>
              <w:marRight w:val="0"/>
              <w:marTop w:val="0"/>
              <w:marBottom w:val="0"/>
              <w:divBdr>
                <w:top w:val="none" w:sz="0" w:space="0" w:color="auto"/>
                <w:left w:val="none" w:sz="0" w:space="0" w:color="auto"/>
                <w:bottom w:val="none" w:sz="0" w:space="0" w:color="auto"/>
                <w:right w:val="none" w:sz="0" w:space="0" w:color="auto"/>
              </w:divBdr>
              <w:divsChild>
                <w:div w:id="815610766">
                  <w:marLeft w:val="0"/>
                  <w:marRight w:val="0"/>
                  <w:marTop w:val="0"/>
                  <w:marBottom w:val="0"/>
                  <w:divBdr>
                    <w:top w:val="none" w:sz="0" w:space="0" w:color="auto"/>
                    <w:left w:val="none" w:sz="0" w:space="0" w:color="auto"/>
                    <w:bottom w:val="none" w:sz="0" w:space="0" w:color="auto"/>
                    <w:right w:val="none" w:sz="0" w:space="0" w:color="auto"/>
                  </w:divBdr>
                  <w:divsChild>
                    <w:div w:id="21159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04208">
      <w:bodyDiv w:val="1"/>
      <w:marLeft w:val="0"/>
      <w:marRight w:val="0"/>
      <w:marTop w:val="0"/>
      <w:marBottom w:val="0"/>
      <w:divBdr>
        <w:top w:val="none" w:sz="0" w:space="0" w:color="auto"/>
        <w:left w:val="none" w:sz="0" w:space="0" w:color="auto"/>
        <w:bottom w:val="none" w:sz="0" w:space="0" w:color="auto"/>
        <w:right w:val="none" w:sz="0" w:space="0" w:color="auto"/>
      </w:divBdr>
      <w:divsChild>
        <w:div w:id="218901165">
          <w:marLeft w:val="0"/>
          <w:marRight w:val="0"/>
          <w:marTop w:val="0"/>
          <w:marBottom w:val="0"/>
          <w:divBdr>
            <w:top w:val="none" w:sz="0" w:space="0" w:color="auto"/>
            <w:left w:val="none" w:sz="0" w:space="0" w:color="auto"/>
            <w:bottom w:val="none" w:sz="0" w:space="0" w:color="auto"/>
            <w:right w:val="none" w:sz="0" w:space="0" w:color="auto"/>
          </w:divBdr>
          <w:divsChild>
            <w:div w:id="469909355">
              <w:marLeft w:val="0"/>
              <w:marRight w:val="0"/>
              <w:marTop w:val="0"/>
              <w:marBottom w:val="0"/>
              <w:divBdr>
                <w:top w:val="none" w:sz="0" w:space="0" w:color="auto"/>
                <w:left w:val="none" w:sz="0" w:space="0" w:color="auto"/>
                <w:bottom w:val="none" w:sz="0" w:space="0" w:color="auto"/>
                <w:right w:val="none" w:sz="0" w:space="0" w:color="auto"/>
              </w:divBdr>
              <w:divsChild>
                <w:div w:id="1277639221">
                  <w:marLeft w:val="0"/>
                  <w:marRight w:val="0"/>
                  <w:marTop w:val="0"/>
                  <w:marBottom w:val="0"/>
                  <w:divBdr>
                    <w:top w:val="none" w:sz="0" w:space="0" w:color="auto"/>
                    <w:left w:val="none" w:sz="0" w:space="0" w:color="auto"/>
                    <w:bottom w:val="none" w:sz="0" w:space="0" w:color="auto"/>
                    <w:right w:val="none" w:sz="0" w:space="0" w:color="auto"/>
                  </w:divBdr>
                  <w:divsChild>
                    <w:div w:id="1534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493808">
      <w:bodyDiv w:val="1"/>
      <w:marLeft w:val="0"/>
      <w:marRight w:val="0"/>
      <w:marTop w:val="0"/>
      <w:marBottom w:val="0"/>
      <w:divBdr>
        <w:top w:val="none" w:sz="0" w:space="0" w:color="auto"/>
        <w:left w:val="none" w:sz="0" w:space="0" w:color="auto"/>
        <w:bottom w:val="none" w:sz="0" w:space="0" w:color="auto"/>
        <w:right w:val="none" w:sz="0" w:space="0" w:color="auto"/>
      </w:divBdr>
      <w:divsChild>
        <w:div w:id="1692678868">
          <w:marLeft w:val="0"/>
          <w:marRight w:val="0"/>
          <w:marTop w:val="0"/>
          <w:marBottom w:val="0"/>
          <w:divBdr>
            <w:top w:val="none" w:sz="0" w:space="0" w:color="auto"/>
            <w:left w:val="none" w:sz="0" w:space="0" w:color="auto"/>
            <w:bottom w:val="none" w:sz="0" w:space="0" w:color="auto"/>
            <w:right w:val="none" w:sz="0" w:space="0" w:color="auto"/>
          </w:divBdr>
          <w:divsChild>
            <w:div w:id="498236027">
              <w:marLeft w:val="0"/>
              <w:marRight w:val="0"/>
              <w:marTop w:val="0"/>
              <w:marBottom w:val="0"/>
              <w:divBdr>
                <w:top w:val="none" w:sz="0" w:space="0" w:color="auto"/>
                <w:left w:val="none" w:sz="0" w:space="0" w:color="auto"/>
                <w:bottom w:val="none" w:sz="0" w:space="0" w:color="auto"/>
                <w:right w:val="none" w:sz="0" w:space="0" w:color="auto"/>
              </w:divBdr>
              <w:divsChild>
                <w:div w:id="1594389926">
                  <w:marLeft w:val="0"/>
                  <w:marRight w:val="0"/>
                  <w:marTop w:val="0"/>
                  <w:marBottom w:val="0"/>
                  <w:divBdr>
                    <w:top w:val="none" w:sz="0" w:space="0" w:color="auto"/>
                    <w:left w:val="none" w:sz="0" w:space="0" w:color="auto"/>
                    <w:bottom w:val="none" w:sz="0" w:space="0" w:color="auto"/>
                    <w:right w:val="none" w:sz="0" w:space="0" w:color="auto"/>
                  </w:divBdr>
                  <w:divsChild>
                    <w:div w:id="28770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630</Words>
  <Characters>3533</Characters>
  <Application>Microsoft Macintosh Word</Application>
  <DocSecurity>0</DocSecurity>
  <Lines>78</Lines>
  <Paragraphs>50</Paragraphs>
  <ScaleCrop>false</ScaleCrop>
  <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JLS</dc:creator>
  <cp:keywords/>
  <cp:lastModifiedBy>Jean-Luc Simon</cp:lastModifiedBy>
  <cp:revision>5</cp:revision>
  <cp:lastPrinted>2016-02-09T09:26:00Z</cp:lastPrinted>
  <dcterms:created xsi:type="dcterms:W3CDTF">2016-02-09T09:28:00Z</dcterms:created>
  <dcterms:modified xsi:type="dcterms:W3CDTF">2016-02-09T21:56:00Z</dcterms:modified>
</cp:coreProperties>
</file>